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Work order</w:t>
      </w:r>
    </w:p>
    <w:p>
      <w:pPr>
        <w:pStyle w:val="Subtitle"/>
      </w:pPr>
      <w:r>
        <w:t>BLANK TEMPLATE</w:t>
      </w:r>
    </w:p>
    <w:p>
      <w:r>
        <w:t>Authorize a defined job before work begins. Record completion in a separate service report. This planning form does not calculate charges.</w:t>
      </w:r>
    </w:p>
    <w:p>
      <w:r>
        <w:rPr>
          <w:b/>
        </w:rPr>
        <w:t xml:space="preserve">Work order number: </w:t>
      </w:r>
      <w:r>
        <w:t>________________________________________________________</w:t>
      </w:r>
    </w:p>
    <w:p>
      <w:r>
        <w:rPr>
          <w:b/>
        </w:rPr>
        <w:t xml:space="preserve">Business: </w:t>
      </w:r>
      <w:r>
        <w:t>________________________________________________________</w:t>
      </w:r>
    </w:p>
    <w:p>
      <w:r>
        <w:rPr>
          <w:b/>
        </w:rPr>
        <w:t xml:space="preserve">Customer and site: </w:t>
      </w:r>
      <w:r>
        <w:t>________________________________________________________</w:t>
      </w:r>
    </w:p>
    <w:p>
      <w:r>
        <w:rPr>
          <w:b/>
        </w:rPr>
        <w:t xml:space="preserve">Contact and assigned worker: </w:t>
      </w:r>
      <w:r>
        <w:t>________________________________________________________</w:t>
      </w:r>
    </w:p>
    <w:p>
      <w:r>
        <w:rPr>
          <w:b/>
        </w:rPr>
        <w:t xml:space="preserve">Scheduled date and priority: </w:t>
      </w:r>
      <w:r>
        <w:t>________________________________________________________</w:t>
      </w:r>
    </w:p>
    <w:p>
      <w:pPr>
        <w:pStyle w:val="Heading1"/>
      </w:pPr>
      <w:r>
        <w:t>Scope and exclusions</w:t>
      </w:r>
    </w:p>
    <w:p>
      <w:r>
        <w:t>Describe the requested work, location or asset, and anything excluded.</w:t>
        <w:br/>
        <w:t>_____________________________________________________________________</w:t>
      </w:r>
    </w:p>
    <w:p>
      <w:pPr>
        <w:pStyle w:val="Heading1"/>
      </w:pPr>
      <w:r>
        <w:t>Planned work and materials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880"/>
        <w:gridCol w:w="792"/>
        <w:gridCol w:w="936"/>
        <w:gridCol w:w="1800"/>
        <w:gridCol w:w="3816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23415C"/>
          </w:tcPr>
          <w:p>
            <w:pPr>
              <w:spacing w:after="80" w:before="80"/>
              <w:jc w:val="left"/>
            </w:pPr>
            <w:r>
              <w:rPr>
                <w:b/>
                <w:color w:val="FFFFFF"/>
                <w:sz w:val="20"/>
              </w:rPr>
              <w:t>Task or item</w:t>
            </w:r>
          </w:p>
        </w:tc>
        <w:tc>
          <w:tcPr>
            <w:tcW w:type="dxa" w:w="792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23415C"/>
          </w:tcPr>
          <w:p>
            <w:pPr>
              <w:spacing w:after="80" w:before="80"/>
              <w:jc w:val="center"/>
            </w:pPr>
            <w:r>
              <w:rPr>
                <w:b/>
                <w:color w:val="FFFFFF"/>
                <w:sz w:val="20"/>
              </w:rPr>
              <w:t>Qty</w:t>
            </w:r>
          </w:p>
        </w:tc>
        <w:tc>
          <w:tcPr>
            <w:tcW w:type="dxa" w:w="936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23415C"/>
          </w:tcPr>
          <w:p>
            <w:pPr>
              <w:spacing w:after="80" w:before="80"/>
              <w:jc w:val="center"/>
            </w:pPr>
            <w:r>
              <w:rPr>
                <w:b/>
                <w:color w:val="FFFFFF"/>
                <w:sz w:val="20"/>
              </w:rPr>
              <w:t>Unit</w:t>
            </w:r>
          </w:p>
        </w:tc>
        <w:tc>
          <w:tcPr>
            <w:tcW w:type="dxa" w:w="18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23415C"/>
          </w:tcPr>
          <w:p>
            <w:pPr>
              <w:spacing w:after="80" w:before="80"/>
              <w:jc w:val="left"/>
            </w:pPr>
            <w:r>
              <w:rPr>
                <w:b/>
                <w:color w:val="FFFFFF"/>
                <w:sz w:val="20"/>
              </w:rPr>
              <w:t>Assigned to</w:t>
            </w:r>
          </w:p>
        </w:tc>
        <w:tc>
          <w:tcPr>
            <w:tcW w:type="dxa" w:w="3816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23415C"/>
          </w:tcPr>
          <w:p>
            <w:pPr>
              <w:spacing w:after="80" w:before="80"/>
              <w:jc w:val="left"/>
            </w:pPr>
            <w:r>
              <w:rPr>
                <w:b/>
                <w:color w:val="FFFFFF"/>
                <w:sz w:val="20"/>
              </w:rPr>
              <w:t>Instructions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80" w:before="80"/>
              <w:jc w:val="left"/>
            </w:pPr>
            <w:r>
              <w:rPr>
                <w:sz w:val="20"/>
              </w:rPr>
            </w:r>
          </w:p>
        </w:tc>
        <w:tc>
          <w:tcPr>
            <w:tcW w:type="dxa" w:w="792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80" w:before="80"/>
              <w:jc w:val="center"/>
            </w:pPr>
            <w:r>
              <w:rPr>
                <w:sz w:val="20"/>
              </w:rPr>
            </w:r>
          </w:p>
        </w:tc>
        <w:tc>
          <w:tcPr>
            <w:tcW w:type="dxa" w:w="936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80" w:before="80"/>
              <w:jc w:val="center"/>
            </w:pPr>
            <w:r>
              <w:rPr>
                <w:sz w:val="20"/>
              </w:rPr>
            </w:r>
          </w:p>
        </w:tc>
        <w:tc>
          <w:tcPr>
            <w:tcW w:type="dxa" w:w="18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80" w:before="80"/>
              <w:jc w:val="left"/>
            </w:pPr>
            <w:r>
              <w:rPr>
                <w:sz w:val="20"/>
              </w:rPr>
            </w:r>
          </w:p>
        </w:tc>
        <w:tc>
          <w:tcPr>
            <w:tcW w:type="dxa" w:w="3816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80" w:before="80"/>
              <w:jc w:val="left"/>
            </w:pPr>
            <w:r>
              <w:rPr>
                <w:sz w:val="20"/>
              </w:rPr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3F6F8"/>
          </w:tcPr>
          <w:p>
            <w:pPr>
              <w:spacing w:after="80" w:before="80"/>
              <w:jc w:val="left"/>
            </w:pPr>
            <w:r>
              <w:rPr>
                <w:sz w:val="20"/>
              </w:rPr>
            </w:r>
          </w:p>
        </w:tc>
        <w:tc>
          <w:tcPr>
            <w:tcW w:type="dxa" w:w="792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3F6F8"/>
          </w:tcPr>
          <w:p>
            <w:pPr>
              <w:spacing w:after="80" w:before="80"/>
              <w:jc w:val="center"/>
            </w:pPr>
            <w:r>
              <w:rPr>
                <w:sz w:val="20"/>
              </w:rPr>
            </w:r>
          </w:p>
        </w:tc>
        <w:tc>
          <w:tcPr>
            <w:tcW w:type="dxa" w:w="936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3F6F8"/>
          </w:tcPr>
          <w:p>
            <w:pPr>
              <w:spacing w:after="80" w:before="80"/>
              <w:jc w:val="center"/>
            </w:pPr>
            <w:r>
              <w:rPr>
                <w:sz w:val="20"/>
              </w:rPr>
            </w:r>
          </w:p>
        </w:tc>
        <w:tc>
          <w:tcPr>
            <w:tcW w:type="dxa" w:w="18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3F6F8"/>
          </w:tcPr>
          <w:p>
            <w:pPr>
              <w:spacing w:after="80" w:before="80"/>
              <w:jc w:val="left"/>
            </w:pPr>
            <w:r>
              <w:rPr>
                <w:sz w:val="20"/>
              </w:rPr>
            </w:r>
          </w:p>
        </w:tc>
        <w:tc>
          <w:tcPr>
            <w:tcW w:type="dxa" w:w="3816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3F6F8"/>
          </w:tcPr>
          <w:p>
            <w:pPr>
              <w:spacing w:after="80" w:before="80"/>
              <w:jc w:val="left"/>
            </w:pPr>
            <w:r>
              <w:rPr>
                <w:sz w:val="20"/>
              </w:rPr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80" w:before="80"/>
              <w:jc w:val="left"/>
            </w:pPr>
            <w:r>
              <w:rPr>
                <w:sz w:val="20"/>
              </w:rPr>
            </w:r>
          </w:p>
        </w:tc>
        <w:tc>
          <w:tcPr>
            <w:tcW w:type="dxa" w:w="792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80" w:before="80"/>
              <w:jc w:val="center"/>
            </w:pPr>
            <w:r>
              <w:rPr>
                <w:sz w:val="20"/>
              </w:rPr>
            </w:r>
          </w:p>
        </w:tc>
        <w:tc>
          <w:tcPr>
            <w:tcW w:type="dxa" w:w="936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80" w:before="80"/>
              <w:jc w:val="center"/>
            </w:pPr>
            <w:r>
              <w:rPr>
                <w:sz w:val="20"/>
              </w:rPr>
            </w:r>
          </w:p>
        </w:tc>
        <w:tc>
          <w:tcPr>
            <w:tcW w:type="dxa" w:w="18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80" w:before="80"/>
              <w:jc w:val="left"/>
            </w:pPr>
            <w:r>
              <w:rPr>
                <w:sz w:val="20"/>
              </w:rPr>
            </w:r>
          </w:p>
        </w:tc>
        <w:tc>
          <w:tcPr>
            <w:tcW w:type="dxa" w:w="3816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80" w:before="80"/>
              <w:jc w:val="left"/>
            </w:pPr>
            <w:r>
              <w:rPr>
                <w:sz w:val="20"/>
              </w:rPr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3F6F8"/>
          </w:tcPr>
          <w:p>
            <w:pPr>
              <w:spacing w:after="80" w:before="80"/>
              <w:jc w:val="left"/>
            </w:pPr>
            <w:r>
              <w:rPr>
                <w:sz w:val="20"/>
              </w:rPr>
            </w:r>
          </w:p>
        </w:tc>
        <w:tc>
          <w:tcPr>
            <w:tcW w:type="dxa" w:w="792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3F6F8"/>
          </w:tcPr>
          <w:p>
            <w:pPr>
              <w:spacing w:after="80" w:before="80"/>
              <w:jc w:val="center"/>
            </w:pPr>
            <w:r>
              <w:rPr>
                <w:sz w:val="20"/>
              </w:rPr>
            </w:r>
          </w:p>
        </w:tc>
        <w:tc>
          <w:tcPr>
            <w:tcW w:type="dxa" w:w="936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3F6F8"/>
          </w:tcPr>
          <w:p>
            <w:pPr>
              <w:spacing w:after="80" w:before="80"/>
              <w:jc w:val="center"/>
            </w:pPr>
            <w:r>
              <w:rPr>
                <w:sz w:val="20"/>
              </w:rPr>
            </w:r>
          </w:p>
        </w:tc>
        <w:tc>
          <w:tcPr>
            <w:tcW w:type="dxa" w:w="18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3F6F8"/>
          </w:tcPr>
          <w:p>
            <w:pPr>
              <w:spacing w:after="80" w:before="80"/>
              <w:jc w:val="left"/>
            </w:pPr>
            <w:r>
              <w:rPr>
                <w:sz w:val="20"/>
              </w:rPr>
            </w:r>
          </w:p>
        </w:tc>
        <w:tc>
          <w:tcPr>
            <w:tcW w:type="dxa" w:w="3816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3F6F8"/>
          </w:tcPr>
          <w:p>
            <w:pPr>
              <w:spacing w:after="80" w:before="80"/>
              <w:jc w:val="left"/>
            </w:pPr>
            <w:r>
              <w:rPr>
                <w:sz w:val="20"/>
              </w:rPr>
            </w:r>
          </w:p>
        </w:tc>
      </w:tr>
    </w:tbl>
    <w:p>
      <w:pPr>
        <w:pStyle w:val="Heading1"/>
      </w:pPr>
      <w:r>
        <w:t>Access and safety coordination</w:t>
      </w:r>
    </w:p>
    <w:p>
      <w:r>
        <w:t>Record the site contact, access arrangements and required safety review.</w:t>
        <w:br/>
        <w:t>_____________________________________________________________________</w:t>
      </w:r>
    </w:p>
    <w:p>
      <w:pPr>
        <w:pStyle w:val="Heading1"/>
      </w:pPr>
      <w:r>
        <w:t>Authorization</w:t>
      </w:r>
    </w:p>
    <w:p>
      <w:r>
        <w:t>Authorized by: ________________________    Date: __________________</w:t>
      </w:r>
    </w:p>
    <w:p>
      <w:r>
        <w:t>Signature: ___________________________    Reference: _______________</w:t>
      </w:r>
    </w:p>
    <w:p>
      <w:r>
        <w:rPr>
          <w:sz w:val="18"/>
        </w:rPr>
        <w:t>Formnivo | https://formnivo.com/tools/work-order-generator/</w:t>
        <w:br/>
        <w:t>Free to adapt for your business. Verify the form suits your process. No legal or regulatory assurance.</w:t>
      </w:r>
    </w:p>
    <w:p>
      <w:r>
        <w:br w:type="page"/>
      </w:r>
    </w:p>
    <w:p>
      <w:pPr>
        <w:pStyle w:val="Title"/>
      </w:pPr>
      <w:r>
        <w:t>Work order</w:t>
      </w:r>
    </w:p>
    <w:p>
      <w:pPr>
        <w:pStyle w:val="Subtitle"/>
      </w:pPr>
      <w:r>
        <w:t>FICTIONAL EXAMPLE</w:t>
      </w:r>
    </w:p>
    <w:p>
      <w:r>
        <w:t>Authorize a defined job before work begins. Record completion in a separate service report. This planning form does not calculate charges.</w:t>
      </w:r>
    </w:p>
    <w:p>
      <w:r>
        <w:rPr>
          <w:b/>
        </w:rPr>
        <w:t xml:space="preserve">Work order number: </w:t>
      </w:r>
      <w:r>
        <w:t>WO-1001</w:t>
      </w:r>
    </w:p>
    <w:p>
      <w:r>
        <w:rPr>
          <w:b/>
        </w:rPr>
        <w:t xml:space="preserve">Business: </w:t>
      </w:r>
      <w:r>
        <w:t>Northstar Service Studio (fictional)</w:t>
      </w:r>
    </w:p>
    <w:p>
      <w:r>
        <w:rPr>
          <w:b/>
        </w:rPr>
        <w:t xml:space="preserve">Customer and site: </w:t>
      </w:r>
      <w:r>
        <w:t>Harbor Office, 10 Example Lane (fictional)</w:t>
      </w:r>
    </w:p>
    <w:p>
      <w:r>
        <w:rPr>
          <w:b/>
        </w:rPr>
        <w:t xml:space="preserve">Contact and assigned worker: </w:t>
      </w:r>
      <w:r>
        <w:t>Casey Rivera / Jordan Lee (fictional)</w:t>
      </w:r>
    </w:p>
    <w:p>
      <w:r>
        <w:rPr>
          <w:b/>
        </w:rPr>
        <w:t xml:space="preserve">Scheduled date and priority: </w:t>
      </w:r>
      <w:r>
        <w:t>2026-09-10 / Normal</w:t>
      </w:r>
    </w:p>
    <w:p>
      <w:pPr>
        <w:pStyle w:val="Heading1"/>
      </w:pPr>
      <w:r>
        <w:t>Scope and exclusions</w:t>
      </w:r>
    </w:p>
    <w:p>
      <w:r>
        <w:t>Install two monitor arms and organize desk cables. Electrical work and extra parts are excluded.</w:t>
      </w:r>
    </w:p>
    <w:p>
      <w:pPr>
        <w:pStyle w:val="Heading1"/>
      </w:pPr>
      <w:r>
        <w:t>Planned work and materials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880"/>
        <w:gridCol w:w="792"/>
        <w:gridCol w:w="936"/>
        <w:gridCol w:w="1800"/>
        <w:gridCol w:w="3816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23415C"/>
          </w:tcPr>
          <w:p>
            <w:pPr>
              <w:spacing w:after="80" w:before="80"/>
              <w:jc w:val="left"/>
            </w:pPr>
            <w:r>
              <w:rPr>
                <w:b/>
                <w:color w:val="FFFFFF"/>
                <w:sz w:val="20"/>
              </w:rPr>
              <w:t>Task or item</w:t>
            </w:r>
          </w:p>
        </w:tc>
        <w:tc>
          <w:tcPr>
            <w:tcW w:type="dxa" w:w="792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23415C"/>
          </w:tcPr>
          <w:p>
            <w:pPr>
              <w:spacing w:after="80" w:before="80"/>
              <w:jc w:val="center"/>
            </w:pPr>
            <w:r>
              <w:rPr>
                <w:b/>
                <w:color w:val="FFFFFF"/>
                <w:sz w:val="20"/>
              </w:rPr>
              <w:t>Qty</w:t>
            </w:r>
          </w:p>
        </w:tc>
        <w:tc>
          <w:tcPr>
            <w:tcW w:type="dxa" w:w="936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23415C"/>
          </w:tcPr>
          <w:p>
            <w:pPr>
              <w:spacing w:after="80" w:before="80"/>
              <w:jc w:val="center"/>
            </w:pPr>
            <w:r>
              <w:rPr>
                <w:b/>
                <w:color w:val="FFFFFF"/>
                <w:sz w:val="20"/>
              </w:rPr>
              <w:t>Unit</w:t>
            </w:r>
          </w:p>
        </w:tc>
        <w:tc>
          <w:tcPr>
            <w:tcW w:type="dxa" w:w="18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23415C"/>
          </w:tcPr>
          <w:p>
            <w:pPr>
              <w:spacing w:after="80" w:before="80"/>
              <w:jc w:val="left"/>
            </w:pPr>
            <w:r>
              <w:rPr>
                <w:b/>
                <w:color w:val="FFFFFF"/>
                <w:sz w:val="20"/>
              </w:rPr>
              <w:t>Assigned to</w:t>
            </w:r>
          </w:p>
        </w:tc>
        <w:tc>
          <w:tcPr>
            <w:tcW w:type="dxa" w:w="3816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23415C"/>
          </w:tcPr>
          <w:p>
            <w:pPr>
              <w:spacing w:after="80" w:before="80"/>
              <w:jc w:val="left"/>
            </w:pPr>
            <w:r>
              <w:rPr>
                <w:b/>
                <w:color w:val="FFFFFF"/>
                <w:sz w:val="20"/>
              </w:rPr>
              <w:t>Instructions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80" w:before="80"/>
              <w:jc w:val="left"/>
            </w:pPr>
            <w:r>
              <w:rPr>
                <w:sz w:val="20"/>
              </w:rPr>
              <w:t>Desk setup</w:t>
            </w:r>
          </w:p>
        </w:tc>
        <w:tc>
          <w:tcPr>
            <w:tcW w:type="dxa" w:w="792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80" w:before="80"/>
              <w:jc w:val="center"/>
            </w:pPr>
            <w:r>
              <w:rPr>
                <w:sz w:val="20"/>
              </w:rPr>
              <w:t>1.5</w:t>
            </w:r>
          </w:p>
        </w:tc>
        <w:tc>
          <w:tcPr>
            <w:tcW w:type="dxa" w:w="936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80" w:before="80"/>
              <w:jc w:val="center"/>
            </w:pPr>
            <w:r>
              <w:rPr>
                <w:sz w:val="20"/>
              </w:rPr>
              <w:t>hours</w:t>
            </w:r>
          </w:p>
        </w:tc>
        <w:tc>
          <w:tcPr>
            <w:tcW w:type="dxa" w:w="18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80" w:before="80"/>
              <w:jc w:val="left"/>
            </w:pPr>
            <w:r>
              <w:rPr>
                <w:sz w:val="20"/>
              </w:rPr>
              <w:t>Jordan Lee</w:t>
            </w:r>
          </w:p>
        </w:tc>
        <w:tc>
          <w:tcPr>
            <w:tcW w:type="dxa" w:w="3816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80" w:before="80"/>
              <w:jc w:val="left"/>
            </w:pPr>
            <w:r>
              <w:rPr>
                <w:sz w:val="20"/>
              </w:rPr>
              <w:t>Install the two supplied monitor arms.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3F6F8"/>
          </w:tcPr>
          <w:p>
            <w:pPr>
              <w:spacing w:after="80" w:before="80"/>
              <w:jc w:val="left"/>
            </w:pPr>
            <w:r>
              <w:rPr>
                <w:sz w:val="20"/>
              </w:rPr>
              <w:t>Monitor arm</w:t>
            </w:r>
          </w:p>
        </w:tc>
        <w:tc>
          <w:tcPr>
            <w:tcW w:type="dxa" w:w="792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3F6F8"/>
          </w:tcPr>
          <w:p>
            <w:pPr>
              <w:spacing w:after="80" w:before="80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type="dxa" w:w="936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3F6F8"/>
          </w:tcPr>
          <w:p>
            <w:pPr>
              <w:spacing w:after="80" w:before="80"/>
              <w:jc w:val="center"/>
            </w:pPr>
            <w:r>
              <w:rPr>
                <w:sz w:val="20"/>
              </w:rPr>
              <w:t>each</w:t>
            </w:r>
          </w:p>
        </w:tc>
        <w:tc>
          <w:tcPr>
            <w:tcW w:type="dxa" w:w="18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3F6F8"/>
          </w:tcPr>
          <w:p>
            <w:pPr>
              <w:spacing w:after="80" w:before="80"/>
              <w:jc w:val="left"/>
            </w:pPr>
            <w:r>
              <w:rPr>
                <w:sz w:val="20"/>
              </w:rPr>
              <w:t>Jordan Lee</w:t>
            </w:r>
          </w:p>
        </w:tc>
        <w:tc>
          <w:tcPr>
            <w:tcW w:type="dxa" w:w="3816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3F6F8"/>
          </w:tcPr>
          <w:p>
            <w:pPr>
              <w:spacing w:after="80" w:before="80"/>
              <w:jc w:val="left"/>
            </w:pPr>
            <w:r>
              <w:rPr>
                <w:sz w:val="20"/>
              </w:rPr>
              <w:t>Use customer-approved mounting positions.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80" w:before="80"/>
              <w:jc w:val="left"/>
            </w:pPr>
            <w:r>
              <w:rPr>
                <w:sz w:val="20"/>
              </w:rPr>
              <w:t>Cable clips</w:t>
            </w:r>
          </w:p>
        </w:tc>
        <w:tc>
          <w:tcPr>
            <w:tcW w:type="dxa" w:w="792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80" w:before="8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type="dxa" w:w="936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80" w:before="80"/>
              <w:jc w:val="center"/>
            </w:pPr>
            <w:r>
              <w:rPr>
                <w:sz w:val="20"/>
              </w:rPr>
              <w:t>each</w:t>
            </w:r>
          </w:p>
        </w:tc>
        <w:tc>
          <w:tcPr>
            <w:tcW w:type="dxa" w:w="18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80" w:before="80"/>
              <w:jc w:val="left"/>
            </w:pPr>
            <w:r>
              <w:rPr>
                <w:sz w:val="20"/>
              </w:rPr>
              <w:t>Jordan Lee</w:t>
            </w:r>
          </w:p>
        </w:tc>
        <w:tc>
          <w:tcPr>
            <w:tcW w:type="dxa" w:w="3816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80" w:before="80"/>
              <w:jc w:val="left"/>
            </w:pPr>
            <w:r>
              <w:rPr>
                <w:sz w:val="20"/>
              </w:rPr>
              <w:t>Organize existing desk cables.</w:t>
            </w:r>
          </w:p>
        </w:tc>
      </w:tr>
    </w:tbl>
    <w:p>
      <w:pPr>
        <w:pStyle w:val="Heading1"/>
      </w:pPr>
      <w:r>
        <w:t>Access and safety coordination</w:t>
      </w:r>
    </w:p>
    <w:p>
      <w:r>
        <w:t>Confirm access and site requirements with Casey before scheduling. This form is not a safety procedure.</w:t>
      </w:r>
    </w:p>
    <w:p>
      <w:pPr>
        <w:pStyle w:val="Heading1"/>
      </w:pPr>
      <w:r>
        <w:t>Authorization</w:t>
      </w:r>
    </w:p>
    <w:p>
      <w:r>
        <w:t>Authorized by: Casey Rivera (fictional)    Date: 2026-09-06</w:t>
      </w:r>
    </w:p>
    <w:p>
      <w:r>
        <w:t>Signature: ___________________________    Reference: _______________</w:t>
      </w:r>
    </w:p>
    <w:p>
      <w:r>
        <w:rPr>
          <w:sz w:val="18"/>
        </w:rPr>
        <w:t>Formnivo | https://formnivo.com/tools/work-order-generator/</w:t>
        <w:br/>
        <w:t>Free to adapt for your business. Verify the form suits your process. No legal or regulatory assurance.</w:t>
      </w:r>
    </w:p>
    <w:sectPr w:rsidR="00FC693F" w:rsidRPr="0006063C" w:rsidSect="00034616">
      <w:pgSz w:w="12240" w:h="15840"/>
      <w:pgMar w:top="936" w:right="1008" w:bottom="936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5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20" w:line="259" w:lineRule="auto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20" w:line="259" w:lineRule="auto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20" w:line="259" w:lineRule="auto"/>
      <w:contextualSpacing/>
    </w:pPr>
    <w:rPr>
      <w:rFonts w:asciiTheme="majorHAnsi" w:eastAsiaTheme="majorEastAsia" w:hAnsiTheme="majorHAnsi" w:cstheme="majorBidi" w:ascii="Arial" w:hAnsi="Arial"/>
      <w:color w:val="000000"/>
      <w:spacing w:val="5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after="120" w:line="259" w:lineRule="auto"/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6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 order template</dc:title>
  <dc:subject>Blank work authorization form and fictional completed example</dc:subject>
  <dc:creator>Formnivo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